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078" w:rsidRPr="008265B9" w:rsidRDefault="00735E94" w:rsidP="002264CA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0470" cy="8659996"/>
            <wp:effectExtent l="0" t="0" r="5080" b="8255"/>
            <wp:docPr id="1" name="Рисунок 1" descr="C:\Users\СОЛНЫШКО\Desktop\2022-12-12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2022-12-12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59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468E3" w:rsidRPr="001818D9" w:rsidRDefault="002468E3" w:rsidP="001818D9">
      <w:pPr>
        <w:pStyle w:val="a3"/>
        <w:numPr>
          <w:ilvl w:val="0"/>
          <w:numId w:val="11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</w:pPr>
      <w:r w:rsidRPr="001818D9">
        <w:rPr>
          <w:rFonts w:ascii="Times New Roman" w:eastAsia="Times New Roman" w:hAnsi="Times New Roman" w:cs="Times New Roman"/>
          <w:b/>
          <w:sz w:val="24"/>
          <w:szCs w:val="28"/>
          <w:lang w:eastAsia="ar-SA"/>
        </w:rPr>
        <w:t>Порядок установления стимулирующих выплат работникам.</w:t>
      </w:r>
    </w:p>
    <w:p w:rsidR="002468E3" w:rsidRPr="00FE225A" w:rsidRDefault="00FE225A" w:rsidP="001818D9">
      <w:pPr>
        <w:pStyle w:val="a3"/>
        <w:numPr>
          <w:ilvl w:val="1"/>
          <w:numId w:val="11"/>
        </w:numPr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 </w:t>
      </w:r>
      <w:r w:rsidR="0010100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2468E3" w:rsidRPr="00FE225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Стимулирующие выплаты получают работники, проработавшие в данном учреждении не </w:t>
      </w:r>
      <w:r w:rsidR="0010100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468E3" w:rsidRPr="00FE225A">
        <w:rPr>
          <w:rFonts w:ascii="Times New Roman" w:eastAsia="Times New Roman" w:hAnsi="Times New Roman" w:cs="Times New Roman"/>
          <w:sz w:val="24"/>
          <w:szCs w:val="24"/>
          <w:lang w:eastAsia="ar-SA"/>
        </w:rPr>
        <w:t>менее трех месяцев.</w:t>
      </w:r>
    </w:p>
    <w:p w:rsidR="002468E3" w:rsidRDefault="000710F1" w:rsidP="001818D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2.4</w:t>
      </w:r>
      <w:r w:rsidR="0010100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 </w:t>
      </w:r>
      <w:r w:rsidR="002468E3" w:rsidRPr="002468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Совместители получают стимулирующие выплаты  при заполнении карты стимулирования по каждой категории сотрудников (стоимость балла составляет ½ стоимости балла по каждой категории сотрудников). </w:t>
      </w:r>
    </w:p>
    <w:p w:rsidR="008D0C36" w:rsidRPr="008D0C36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2.3. Основанием для оценки результативности служат оценочные листы с приложениями. Оценочные листы содержат утвержденные критерии, периодичность оценки, диапазон значений, сведения о выполнении показателей за истекший период, подтверждение сведений в протоколе мониторинга, оценочные баллы и обоснование для каждой профессии отдельно. </w:t>
      </w:r>
    </w:p>
    <w:p w:rsidR="008D0C36" w:rsidRPr="008D0C36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2.4. Оценочный лист заполняется работником основного персонала самостоятельно, в соответствии с логикой отражения результатов его профессиональной деятельности, на основе утвержденных критериев и содержит самооценку его труда. Для определения оценочного балла по каждому критерию заполняется приложение установленного образца и прикладывается подтверждение итоговых результатов.</w:t>
      </w:r>
    </w:p>
    <w:p w:rsidR="008D0C36" w:rsidRPr="008D0C36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Комиссия по распределению стимулирующих выплат р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аботникам МБДОУ «Детский сад общеразвивающего вида №27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» на основании всех материалов составляет итоговый оценочный лист с указанием баллов по максимально возможному количеству критериев и показателей для каждого оцениваемого работника и утверждает его на своем заседании. Работники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вправе ознакомиться с данными оценки собственной профессиональной деятельности.</w:t>
      </w:r>
    </w:p>
    <w:p w:rsidR="008D0C36" w:rsidRPr="008D0C36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2.5. С момента опубликования оценочного листа в течение 5 дней работники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8D0C36" w:rsidRPr="008D0C36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2.6.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</w:t>
      </w:r>
    </w:p>
    <w:p w:rsidR="008D0C36" w:rsidRPr="008D0C36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2.7. По истечении 10 дней решение комиссии об утверждении оценочного листа вступает в силу. Решение комиссии оформляется протоколом.</w:t>
      </w:r>
    </w:p>
    <w:p w:rsidR="008D0C36" w:rsidRPr="008D0C36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2.8. Представленные администрацией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данные по персональным размерам надбавок по результатам труда на предстоящий период (сентябрь-январь и февраль-август соответственно), рассматриваются на заседании комиссии в сентябре и в феврале. Ведется протокол. После принятия решения комиссией, в 2-хдневный срок, издается приказ руководителя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об утверждении размеров надбавок по результатам работникам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соответствующий период (сентябрь-январь включительно или февраль-авгу</w:t>
      </w:r>
      <w:proofErr w:type="gramStart"/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ст вкл</w:t>
      </w:r>
      <w:proofErr w:type="gramEnd"/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ючительно) с указанием периодичности выплаты надбавок (единовременно или ежемесячно в течение соответствующего периода).</w:t>
      </w:r>
    </w:p>
    <w:p w:rsidR="008D0C36" w:rsidRPr="002468E3" w:rsidRDefault="008D0C36" w:rsidP="008D0C36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2.9. Результаты работы Комиссии оформляются протоколами, срок хранения которых – 1 год. Протоколы хранятся у руководителя февраль-август. Решения Комиссии принимаются на основе открытого голосования путем подсчета простого большинства голосов.</w:t>
      </w:r>
    </w:p>
    <w:p w:rsidR="002468E3" w:rsidRDefault="002468E3" w:rsidP="001818D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D7078" w:rsidRDefault="00BD7078" w:rsidP="001818D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BD7078" w:rsidRPr="002468E3" w:rsidRDefault="00BD7078" w:rsidP="001818D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468E3" w:rsidRPr="001818D9" w:rsidRDefault="002468E3" w:rsidP="001818D9">
      <w:pPr>
        <w:numPr>
          <w:ilvl w:val="0"/>
          <w:numId w:val="8"/>
        </w:numPr>
        <w:suppressAutoHyphens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1818D9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Состав комиссии по распределению стимулирующих выплат работникам учреждения.</w:t>
      </w:r>
    </w:p>
    <w:p w:rsidR="002468E3" w:rsidRPr="001818D9" w:rsidRDefault="002468E3" w:rsidP="001818D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D0C36" w:rsidRPr="008D0C36" w:rsidRDefault="008D0C36" w:rsidP="004D0C70">
      <w:pPr>
        <w:pStyle w:val="a3"/>
        <w:numPr>
          <w:ilvl w:val="1"/>
          <w:numId w:val="8"/>
        </w:numPr>
        <w:tabs>
          <w:tab w:val="clear" w:pos="108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В целях принятия объективного решения, о выплатах стимулирующего создается специальная комиссия. Состав комиссии избирается  на общем собрании работников Учреждения и утверждается приказом заведующего МБДОУ «Детский сад общеразвивающего вида №27 г. Лениногорска» на календарный год.</w:t>
      </w:r>
    </w:p>
    <w:p w:rsidR="002468E3" w:rsidRDefault="002468E3" w:rsidP="004D0C70">
      <w:pPr>
        <w:numPr>
          <w:ilvl w:val="1"/>
          <w:numId w:val="8"/>
        </w:numPr>
        <w:tabs>
          <w:tab w:val="clear" w:pos="1080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Комиссия состоит из </w:t>
      </w:r>
      <w:r w:rsidR="00C62860"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>3  (</w:t>
      </w: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>5</w:t>
      </w:r>
      <w:r w:rsidR="00C62860"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человек:</w:t>
      </w:r>
      <w:r w:rsidR="00C62860"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заведующий</w:t>
      </w: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>, завхоз,</w:t>
      </w:r>
      <w:r w:rsidR="00C62860"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председатель </w:t>
      </w: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>ППО</w:t>
      </w: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C62860"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(воспитатель, </w:t>
      </w: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>младший воспитатель</w:t>
      </w:r>
      <w:r w:rsidR="00C62860"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 w:rsidRPr="001818D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277FA" w:rsidRPr="001818D9" w:rsidRDefault="009277FA" w:rsidP="004D0C70">
      <w:pPr>
        <w:numPr>
          <w:ilvl w:val="1"/>
          <w:numId w:val="8"/>
        </w:numPr>
        <w:tabs>
          <w:tab w:val="clear" w:pos="1080"/>
          <w:tab w:val="num" w:pos="567"/>
        </w:tabs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277FA">
        <w:rPr>
          <w:rFonts w:ascii="Times New Roman" w:eastAsia="Times New Roman" w:hAnsi="Times New Roman" w:cs="Times New Roman"/>
          <w:sz w:val="24"/>
          <w:szCs w:val="24"/>
          <w:lang w:eastAsia="ar-SA"/>
        </w:rPr>
        <w:t>Результаты работы Комиссии оформляются протоколами, срок хранения которых – 1 год. Протоколы хранятся у председателя Комиссии. Решения Комиссии принимаются на основе открытого голосования путем подсчета простого большинства голосов.</w:t>
      </w:r>
    </w:p>
    <w:p w:rsidR="002468E3" w:rsidRPr="001818D9" w:rsidRDefault="002468E3" w:rsidP="001818D9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277FA" w:rsidRDefault="009277FA" w:rsidP="009277FA">
      <w:pPr>
        <w:pStyle w:val="a3"/>
        <w:numPr>
          <w:ilvl w:val="0"/>
          <w:numId w:val="8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9277F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Критерии и показатели для распределения стимулирующих выплат.</w:t>
      </w:r>
    </w:p>
    <w:p w:rsidR="004E3F50" w:rsidRPr="009277FA" w:rsidRDefault="004E3F50" w:rsidP="004E3F50">
      <w:pPr>
        <w:pStyle w:val="a3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4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.1. Критерии оценки эффективности деятельности работников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утверждаются заведующей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на основе типовых критериев. Значение критериев оценки и условий осуществления выплат определяется ежегодно на основании задач, поставленных перед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4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.2. При определении размера стимулирующих надбавок по результатам труда работникам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каждому показателю устанавливается одинаковая первоначальная балльная оценка,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4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.3. Основным критерием, влияющим на размер выплат за качество выполняемых работ, являются достижения пороговых </w:t>
      </w:r>
      <w:proofErr w:type="gramStart"/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значений критериев оценки эффективной деятельности работников</w:t>
      </w:r>
      <w:proofErr w:type="gramEnd"/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4E3F50" w:rsidRPr="004E3F50" w:rsidRDefault="002264CA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4.4</w:t>
      </w:r>
      <w:r w:rsidR="004E3F50"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. Количество максимальных баллов работников основного персонала не должно превышать:</w:t>
      </w:r>
    </w:p>
    <w:p w:rsidR="004E3F50" w:rsidRPr="004E3F50" w:rsidRDefault="004E3F50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 </w:t>
      </w:r>
      <w:r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старший воспитатель – 60 баллов;</w:t>
      </w:r>
    </w:p>
    <w:p w:rsidR="004E3F50" w:rsidRPr="004E3F50" w:rsidRDefault="003D4914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-   воспитатель</w:t>
      </w:r>
      <w:r w:rsidR="004E3F50"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– 55 баллов;</w:t>
      </w:r>
    </w:p>
    <w:p w:rsidR="004E3F50" w:rsidRDefault="004E3F50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-   музыкальный руководитель – 45 баллов;</w:t>
      </w:r>
    </w:p>
    <w:p w:rsidR="003D4914" w:rsidRDefault="003D4914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инструктор по физической культуре – 45 баллов;</w:t>
      </w:r>
    </w:p>
    <w:p w:rsidR="003D4914" w:rsidRPr="004E3F50" w:rsidRDefault="003D4914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 – психолог – 55 баллов;</w:t>
      </w:r>
    </w:p>
    <w:p w:rsidR="004E3F50" w:rsidRPr="004E3F50" w:rsidRDefault="004E3F50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="003D491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старшая медицинская сестра – 4</w:t>
      </w:r>
      <w:r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0 баллов;</w:t>
      </w:r>
    </w:p>
    <w:p w:rsidR="004E3F50" w:rsidRPr="004E3F50" w:rsidRDefault="004E3F50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-   младший воспитатель – 35 баллов.</w:t>
      </w:r>
    </w:p>
    <w:p w:rsidR="004E3F50" w:rsidRDefault="002264CA" w:rsidP="00C715CC">
      <w:pPr>
        <w:pStyle w:val="a3"/>
        <w:shd w:val="clear" w:color="auto" w:fill="FFFFFF" w:themeFill="background1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4E3F50"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.5. Установить одним из кр</w:t>
      </w:r>
      <w:r w:rsidR="004D0C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итериев деятельности педагогических работников </w:t>
      </w:r>
      <w:r w:rsidR="004E3F50" w:rsidRPr="004E3F50">
        <w:rPr>
          <w:rFonts w:ascii="Times New Roman" w:eastAsia="Times New Roman" w:hAnsi="Times New Roman" w:cs="Times New Roman"/>
          <w:sz w:val="24"/>
          <w:szCs w:val="24"/>
          <w:lang w:eastAsia="ar-SA"/>
        </w:rPr>
        <w:t>Учреждения –</w:t>
      </w:r>
      <w:r w:rsidR="004D0C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вариативную часть</w:t>
      </w:r>
      <w:r w:rsidR="00C715C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Критерии оценивания вариативной части деятельности педагогических работников:</w:t>
      </w:r>
    </w:p>
    <w:p w:rsidR="00480FAA" w:rsidRDefault="00BD7078" w:rsidP="00C715CC">
      <w:pPr>
        <w:pStyle w:val="a3"/>
        <w:shd w:val="clear" w:color="auto" w:fill="FFFFFF" w:themeFill="background1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4.5.1. Воспитатель (5 баллов)</w:t>
      </w:r>
      <w:r w:rsidR="00480FAA"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582628" w:rsidRPr="00582628" w:rsidRDefault="00C715CC" w:rsidP="00582628">
      <w:pPr>
        <w:pStyle w:val="a3"/>
        <w:numPr>
          <w:ilvl w:val="0"/>
          <w:numId w:val="17"/>
        </w:numPr>
        <w:shd w:val="clear" w:color="auto" w:fill="FFFFFF" w:themeFill="background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>Конкурсы, мероприятия с участием воспитанников</w:t>
      </w:r>
      <w:r w:rsidR="00480FAA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различных уровнях</w:t>
      </w:r>
      <w:r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(за каждый вид) – 0,</w:t>
      </w:r>
      <w:r w:rsidR="00582628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 б. и (или) за сложность работы в младших группах. </w:t>
      </w:r>
    </w:p>
    <w:p w:rsidR="00582628" w:rsidRDefault="00582628" w:rsidP="00582628">
      <w:pPr>
        <w:pStyle w:val="a3"/>
        <w:shd w:val="clear" w:color="auto" w:fill="FFFFFF" w:themeFill="background1"/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C715CC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Максимальный коэффициент - </w:t>
      </w:r>
      <w:r w:rsidR="00480FAA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C715CC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C715CC" w:rsidRPr="00582628" w:rsidRDefault="00480FAA" w:rsidP="00582628">
      <w:pPr>
        <w:pStyle w:val="a3"/>
        <w:numPr>
          <w:ilvl w:val="0"/>
          <w:numId w:val="17"/>
        </w:numPr>
        <w:shd w:val="clear" w:color="auto" w:fill="FFFFFF" w:themeFill="background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>Р</w:t>
      </w:r>
      <w:r w:rsidR="00394619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азработка, активное </w:t>
      </w:r>
      <w:r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использование </w:t>
      </w:r>
      <w:r w:rsidR="0030024F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цифровых </w:t>
      </w:r>
      <w:r w:rsidR="00394619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технологий </w:t>
      </w:r>
      <w:r w:rsidR="0030024F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нового поколения </w:t>
      </w:r>
      <w:r w:rsidR="00394619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>в работе с воспитанниками и родителями (законными представителями) –</w:t>
      </w:r>
      <w:r w:rsidR="0030024F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94619" w:rsidRPr="00582628">
        <w:rPr>
          <w:rFonts w:ascii="Times New Roman" w:eastAsia="Times New Roman" w:hAnsi="Times New Roman" w:cs="Times New Roman"/>
          <w:sz w:val="24"/>
          <w:szCs w:val="24"/>
          <w:lang w:eastAsia="ar-SA"/>
        </w:rPr>
        <w:t>1 б.</w:t>
      </w:r>
    </w:p>
    <w:p w:rsidR="00C715CC" w:rsidRDefault="00C715CC" w:rsidP="00BD7078">
      <w:pPr>
        <w:pStyle w:val="a3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BD7078" w:rsidRPr="00BD70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Выполнение правил внутреннего трудового распорядка по педагогической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(режим дня,</w:t>
      </w:r>
      <w:r w:rsidR="00BD70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94619">
        <w:rPr>
          <w:rFonts w:ascii="Times New Roman" w:eastAsia="Times New Roman" w:hAnsi="Times New Roman" w:cs="Times New Roman"/>
          <w:sz w:val="24"/>
          <w:szCs w:val="24"/>
          <w:lang w:eastAsia="ar-SA"/>
        </w:rPr>
        <w:t>р</w:t>
      </w:r>
      <w:r w:rsidR="00BD7078">
        <w:rPr>
          <w:rFonts w:ascii="Times New Roman" w:eastAsia="Times New Roman" w:hAnsi="Times New Roman" w:cs="Times New Roman"/>
          <w:sz w:val="24"/>
          <w:szCs w:val="24"/>
          <w:lang w:eastAsia="ar-SA"/>
        </w:rPr>
        <w:t>абота над самообразованием, сдача отчетной докуме</w:t>
      </w:r>
      <w:r w:rsidR="00454203">
        <w:rPr>
          <w:rFonts w:ascii="Times New Roman" w:eastAsia="Times New Roman" w:hAnsi="Times New Roman" w:cs="Times New Roman"/>
          <w:sz w:val="24"/>
          <w:szCs w:val="24"/>
          <w:lang w:eastAsia="ar-SA"/>
        </w:rPr>
        <w:t>нтации</w:t>
      </w:r>
      <w:r w:rsidR="0039461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2</w:t>
      </w:r>
      <w:r w:rsidR="00480F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б.</w:t>
      </w:r>
    </w:p>
    <w:p w:rsidR="00582628" w:rsidRDefault="00582628" w:rsidP="00582628">
      <w:pPr>
        <w:shd w:val="clear" w:color="auto" w:fill="FFFFFF" w:themeFill="background1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4.5.2. Старший воспитатель</w:t>
      </w:r>
      <w:r w:rsidR="00BD707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(8 баллов)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:</w:t>
      </w:r>
    </w:p>
    <w:p w:rsidR="00582628" w:rsidRDefault="00582628" w:rsidP="00BD1C84">
      <w:pPr>
        <w:pStyle w:val="a3"/>
        <w:numPr>
          <w:ilvl w:val="0"/>
          <w:numId w:val="19"/>
        </w:numPr>
        <w:shd w:val="clear" w:color="auto" w:fill="FFFFFF" w:themeFill="background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Организация и сопровождение инновационной (экспериментальной) деятельности педагогических работников, в том числе проектной – 2 б.</w:t>
      </w:r>
    </w:p>
    <w:p w:rsidR="00582628" w:rsidRDefault="00BD1C84" w:rsidP="00BD1C84">
      <w:pPr>
        <w:pStyle w:val="a3"/>
        <w:numPr>
          <w:ilvl w:val="0"/>
          <w:numId w:val="19"/>
        </w:numPr>
        <w:shd w:val="clear" w:color="auto" w:fill="FFFFFF" w:themeFill="background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Организация наставничества для начинающих педагогов – 1 б.</w:t>
      </w:r>
    </w:p>
    <w:p w:rsidR="00BD1C84" w:rsidRDefault="00BD1C84" w:rsidP="00BD1C84">
      <w:pPr>
        <w:pStyle w:val="a3"/>
        <w:numPr>
          <w:ilvl w:val="0"/>
          <w:numId w:val="19"/>
        </w:numPr>
        <w:shd w:val="clear" w:color="auto" w:fill="FFFFFF" w:themeFill="background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Помощь педагогам в подготовке к участию в методических объединениях, конкурсах, мастер-  классах – 2 б.</w:t>
      </w:r>
    </w:p>
    <w:p w:rsidR="002264CA" w:rsidRDefault="00BD1C84" w:rsidP="00BD1C84">
      <w:pPr>
        <w:pStyle w:val="a3"/>
        <w:numPr>
          <w:ilvl w:val="0"/>
          <w:numId w:val="19"/>
        </w:numPr>
        <w:shd w:val="clear" w:color="auto" w:fill="FFFFFF" w:themeFill="background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1C84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Качественная организация работы общественных органов, участвующих в управлении учреждением (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Педагогический совет</w:t>
      </w:r>
      <w:r w:rsidRPr="00BD1C84">
        <w:rPr>
          <w:rFonts w:ascii="Times New Roman" w:eastAsia="Times New Roman" w:hAnsi="Times New Roman" w:cs="Times New Roman"/>
          <w:sz w:val="24"/>
          <w:szCs w:val="24"/>
          <w:lang w:eastAsia="ar-SA"/>
        </w:rPr>
        <w:t>, Общее родительское собрание)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1 б.</w:t>
      </w:r>
    </w:p>
    <w:p w:rsidR="00BD1C84" w:rsidRPr="00BD1C84" w:rsidRDefault="00BD1C84" w:rsidP="00BD1C84">
      <w:pPr>
        <w:pStyle w:val="a3"/>
        <w:numPr>
          <w:ilvl w:val="0"/>
          <w:numId w:val="19"/>
        </w:numPr>
        <w:shd w:val="clear" w:color="auto" w:fill="FFFFFF" w:themeFill="background1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D1C84">
        <w:rPr>
          <w:rFonts w:ascii="Times New Roman" w:eastAsia="Times New Roman" w:hAnsi="Times New Roman" w:cs="Times New Roman"/>
          <w:sz w:val="24"/>
          <w:szCs w:val="24"/>
          <w:lang w:eastAsia="ar-SA"/>
        </w:rPr>
        <w:t>Качественное выполнение плана внутреннего контроля, мониторинга, годового и календарного планов работы учреждения, образовательной программы, программ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ы</w:t>
      </w:r>
      <w:r w:rsidRPr="00BD1C8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развития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2 б.</w:t>
      </w:r>
    </w:p>
    <w:p w:rsidR="004E3F50" w:rsidRPr="004E3F50" w:rsidRDefault="002264CA" w:rsidP="002264CA">
      <w:pPr>
        <w:pStyle w:val="a3"/>
        <w:shd w:val="clear" w:color="auto" w:fill="FFFFFF" w:themeFill="background1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4E3F50" w:rsidRP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.6. Экспертную оценку результативности деятельности </w:t>
      </w:r>
      <w:r w:rsidR="004D0C70" w:rsidRP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педагогических </w:t>
      </w:r>
      <w:r w:rsidR="004E3F50" w:rsidRP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работников за выполнение </w:t>
      </w:r>
      <w:r w:rsidR="004D0C70" w:rsidRP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вариативной части </w:t>
      </w:r>
      <w:r w:rsidR="004E3F50" w:rsidRPr="002264CA">
        <w:rPr>
          <w:rFonts w:ascii="Times New Roman" w:eastAsia="Times New Roman" w:hAnsi="Times New Roman" w:cs="Times New Roman"/>
          <w:sz w:val="24"/>
          <w:szCs w:val="24"/>
          <w:lang w:eastAsia="ar-SA"/>
        </w:rPr>
        <w:t>осуществляет Комиссия.</w:t>
      </w:r>
    </w:p>
    <w:p w:rsidR="002264CA" w:rsidRDefault="002264CA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4D0C70">
        <w:rPr>
          <w:rFonts w:ascii="Times New Roman" w:eastAsia="Calibri" w:hAnsi="Times New Roman" w:cs="Times New Roman"/>
          <w:b/>
          <w:sz w:val="28"/>
          <w:szCs w:val="28"/>
          <w:lang w:val="en-US" w:eastAsia="ar-SA"/>
        </w:rPr>
        <w:t>V</w:t>
      </w:r>
      <w:r w:rsidRPr="004D0C7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. Условия снижения или отмены стимулирующих выплат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5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.1. Условиями для снижения или отмены стимулирующих выплат (надбавок, доплат, премий) являются: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– невыполнение показателей, позволяющих оценить результативность и качество работы (эффективность труда) работников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указанных в настоящем положении;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– применение к работнику дисциплинарного взыскания (замечание, выговор);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– 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невыполнение приказов (распоряжений) должностных лиц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, имеющих отношение к должностным обязанностям работника при содействующих выполнению уставных задач</w:t>
      </w: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.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5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.2. Руководитель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представляет в комиссию информацию о факте, являющемся основанием для снижения или отмены стимулирующих выплат в трехдневный срок.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5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.3. Снижение или отмена стимулирующих выплат оформляется приказом руководителя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с указанием причин в двухдневный срок после согласования с комиссией.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>5</w:t>
      </w:r>
      <w:r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.4. В случае несогласия с разъяснением Комиссии, работник имеет право обратиться в комиссию по трудовым спорам </w:t>
      </w:r>
      <w:r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4D0C70" w:rsidRPr="004D0C70" w:rsidRDefault="004D0C70" w:rsidP="004D0C70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4D0C70">
        <w:rPr>
          <w:rFonts w:ascii="Times New Roman" w:eastAsia="Calibri" w:hAnsi="Times New Roman" w:cs="Times New Roman"/>
          <w:b/>
          <w:sz w:val="28"/>
          <w:szCs w:val="28"/>
          <w:lang w:val="en-US" w:eastAsia="ar-SA"/>
        </w:rPr>
        <w:t>V</w:t>
      </w:r>
      <w:r w:rsidR="002264CA">
        <w:rPr>
          <w:rFonts w:ascii="Times New Roman" w:eastAsia="Calibri" w:hAnsi="Times New Roman" w:cs="Times New Roman"/>
          <w:b/>
          <w:sz w:val="28"/>
          <w:szCs w:val="28"/>
          <w:lang w:val="en-US" w:eastAsia="ar-SA"/>
        </w:rPr>
        <w:t>I</w:t>
      </w:r>
      <w:r w:rsidRPr="004D0C70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. Заключение</w:t>
      </w:r>
    </w:p>
    <w:p w:rsidR="004D0C70" w:rsidRPr="004D0C70" w:rsidRDefault="004D0C70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4D0C70" w:rsidRPr="004D0C70" w:rsidRDefault="002264CA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64CA">
        <w:rPr>
          <w:rFonts w:ascii="Times New Roman" w:eastAsia="Calibri" w:hAnsi="Times New Roman" w:cs="Times New Roman"/>
          <w:sz w:val="24"/>
          <w:szCs w:val="24"/>
          <w:lang w:eastAsia="ar-SA"/>
        </w:rPr>
        <w:t>6</w:t>
      </w:r>
      <w:r w:rsidR="004D0C70"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.1. Настоящее положение распространяется на всех работников </w:t>
      </w:r>
      <w:r w:rsidR="004D0C70" w:rsidRPr="008D0C36">
        <w:rPr>
          <w:rFonts w:ascii="Times New Roman" w:eastAsia="Times New Roman" w:hAnsi="Times New Roman" w:cs="Times New Roman"/>
          <w:sz w:val="24"/>
          <w:szCs w:val="24"/>
          <w:lang w:eastAsia="ar-SA"/>
        </w:rPr>
        <w:t>МБДОУ «Детский сад общеразвивающего вида №27 г. Лениногорска»</w:t>
      </w:r>
      <w:r w:rsidR="004D0C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D0C70"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и действует до принятия нового.</w:t>
      </w:r>
    </w:p>
    <w:p w:rsidR="004D0C70" w:rsidRPr="004D0C70" w:rsidRDefault="002264CA" w:rsidP="004D0C7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2264CA">
        <w:rPr>
          <w:rFonts w:ascii="Times New Roman" w:eastAsia="Calibri" w:hAnsi="Times New Roman" w:cs="Times New Roman"/>
          <w:sz w:val="24"/>
          <w:szCs w:val="24"/>
          <w:lang w:eastAsia="ar-SA"/>
        </w:rPr>
        <w:t>6</w:t>
      </w:r>
      <w:r w:rsidR="004D0C70" w:rsidRPr="004D0C70">
        <w:rPr>
          <w:rFonts w:ascii="Times New Roman" w:eastAsia="Calibri" w:hAnsi="Times New Roman" w:cs="Times New Roman"/>
          <w:sz w:val="24"/>
          <w:szCs w:val="24"/>
          <w:lang w:eastAsia="ar-SA"/>
        </w:rPr>
        <w:t>.2. Стимулирующие выплаты педагогическим работникам выплачиваются ежемесячно.</w:t>
      </w:r>
    </w:p>
    <w:p w:rsidR="009277FA" w:rsidRPr="001818D9" w:rsidRDefault="009277FA" w:rsidP="004E3F50">
      <w:pPr>
        <w:pStyle w:val="a3"/>
        <w:suppressAutoHyphens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sectPr w:rsidR="009277FA" w:rsidRPr="001818D9" w:rsidSect="008265B9">
      <w:footerReference w:type="default" r:id="rId9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BE5" w:rsidRDefault="00FB1BE5" w:rsidP="00462AA6">
      <w:pPr>
        <w:spacing w:after="0" w:line="240" w:lineRule="auto"/>
      </w:pPr>
      <w:r>
        <w:separator/>
      </w:r>
    </w:p>
  </w:endnote>
  <w:endnote w:type="continuationSeparator" w:id="0">
    <w:p w:rsidR="00FB1BE5" w:rsidRDefault="00FB1BE5" w:rsidP="00462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3742623"/>
      <w:docPartObj>
        <w:docPartGallery w:val="Page Numbers (Bottom of Page)"/>
        <w:docPartUnique/>
      </w:docPartObj>
    </w:sdtPr>
    <w:sdtEndPr/>
    <w:sdtContent>
      <w:p w:rsidR="00462AA6" w:rsidRDefault="00462AA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5E94">
          <w:rPr>
            <w:noProof/>
          </w:rPr>
          <w:t>1</w:t>
        </w:r>
        <w:r>
          <w:fldChar w:fldCharType="end"/>
        </w:r>
      </w:p>
    </w:sdtContent>
  </w:sdt>
  <w:p w:rsidR="00462AA6" w:rsidRDefault="00462AA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BE5" w:rsidRDefault="00FB1BE5" w:rsidP="00462AA6">
      <w:pPr>
        <w:spacing w:after="0" w:line="240" w:lineRule="auto"/>
      </w:pPr>
      <w:r>
        <w:separator/>
      </w:r>
    </w:p>
  </w:footnote>
  <w:footnote w:type="continuationSeparator" w:id="0">
    <w:p w:rsidR="00FB1BE5" w:rsidRDefault="00FB1BE5" w:rsidP="00462A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name w:val="WW8Num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1">
    <w:nsid w:val="00000006"/>
    <w:multiLevelType w:val="singleLevel"/>
    <w:tmpl w:val="00000006"/>
    <w:name w:val="WW8Num7"/>
    <w:lvl w:ilvl="0">
      <w:numFmt w:val="bullet"/>
      <w:lvlText w:val="-"/>
      <w:lvlJc w:val="left"/>
      <w:pPr>
        <w:tabs>
          <w:tab w:val="num" w:pos="1639"/>
        </w:tabs>
        <w:ind w:left="1639" w:hanging="360"/>
      </w:pPr>
      <w:rPr>
        <w:rFonts w:ascii="OpenSymbol" w:hAnsi="OpenSymbol"/>
      </w:rPr>
    </w:lvl>
  </w:abstractNum>
  <w:abstractNum w:abstractNumId="2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3">
    <w:nsid w:val="0CBE77F7"/>
    <w:multiLevelType w:val="hybridMultilevel"/>
    <w:tmpl w:val="CD56E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102E91"/>
    <w:multiLevelType w:val="multilevel"/>
    <w:tmpl w:val="50EE28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1B72F11"/>
    <w:multiLevelType w:val="multilevel"/>
    <w:tmpl w:val="C9B47DEA"/>
    <w:lvl w:ilvl="0">
      <w:start w:val="2"/>
      <w:numFmt w:val="decimal"/>
      <w:lvlText w:val="%1."/>
      <w:lvlJc w:val="left"/>
      <w:pPr>
        <w:ind w:left="450" w:hanging="450"/>
      </w:p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6">
    <w:nsid w:val="23616749"/>
    <w:multiLevelType w:val="hybridMultilevel"/>
    <w:tmpl w:val="741A72F6"/>
    <w:lvl w:ilvl="0" w:tplc="00000002">
      <w:numFmt w:val="bullet"/>
      <w:lvlText w:val="-"/>
      <w:lvlJc w:val="left"/>
      <w:pPr>
        <w:ind w:left="1440" w:hanging="360"/>
      </w:pPr>
      <w:rPr>
        <w:rFonts w:ascii="OpenSymbol" w:hAnsi="OpenSymbol"/>
        <w:sz w:val="28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4E303F"/>
    <w:multiLevelType w:val="multilevel"/>
    <w:tmpl w:val="46429DE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91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7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3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9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52" w:hanging="1800"/>
      </w:pPr>
      <w:rPr>
        <w:rFonts w:hint="default"/>
      </w:rPr>
    </w:lvl>
  </w:abstractNum>
  <w:abstractNum w:abstractNumId="8">
    <w:nsid w:val="338C4AA9"/>
    <w:multiLevelType w:val="multilevel"/>
    <w:tmpl w:val="0472FA48"/>
    <w:lvl w:ilvl="0">
      <w:start w:val="1"/>
      <w:numFmt w:val="decimal"/>
      <w:lvlText w:val="%1."/>
      <w:lvlJc w:val="left"/>
      <w:pPr>
        <w:ind w:left="435" w:hanging="435"/>
      </w:pPr>
      <w:rPr>
        <w:rFonts w:ascii="Calibri" w:hAnsi="Calibri" w:cs="Times New Roman"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ascii="Calibri" w:hAnsi="Calibri"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Calibri" w:hAnsi="Calibri"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Calibri" w:hAnsi="Calibri"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Calibri" w:hAnsi="Calibri"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Calibri" w:hAnsi="Calibri"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Calibri" w:hAnsi="Calibri"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Calibri" w:hAnsi="Calibri"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Calibri" w:hAnsi="Calibri" w:cs="Times New Roman" w:hint="default"/>
      </w:rPr>
    </w:lvl>
  </w:abstractNum>
  <w:abstractNum w:abstractNumId="9">
    <w:nsid w:val="44733EFB"/>
    <w:multiLevelType w:val="hybridMultilevel"/>
    <w:tmpl w:val="EBB2BC4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48DB3084"/>
    <w:multiLevelType w:val="hybridMultilevel"/>
    <w:tmpl w:val="215C3E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D322A8"/>
    <w:multiLevelType w:val="multilevel"/>
    <w:tmpl w:val="9EAC95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5E8A26C5"/>
    <w:multiLevelType w:val="hybridMultilevel"/>
    <w:tmpl w:val="34949366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637F4F44"/>
    <w:multiLevelType w:val="hybridMultilevel"/>
    <w:tmpl w:val="66C88CF2"/>
    <w:lvl w:ilvl="0" w:tplc="C10A3D1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6AC727C9"/>
    <w:multiLevelType w:val="hybridMultilevel"/>
    <w:tmpl w:val="125223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DD6121"/>
    <w:multiLevelType w:val="hybridMultilevel"/>
    <w:tmpl w:val="DFB24014"/>
    <w:lvl w:ilvl="0" w:tplc="04190001">
      <w:start w:val="1"/>
      <w:numFmt w:val="bullet"/>
      <w:lvlText w:val=""/>
      <w:lvlJc w:val="left"/>
      <w:pPr>
        <w:ind w:left="13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4" w:hanging="360"/>
      </w:pPr>
      <w:rPr>
        <w:rFonts w:ascii="Wingdings" w:hAnsi="Wingdings" w:hint="default"/>
      </w:rPr>
    </w:lvl>
  </w:abstractNum>
  <w:abstractNum w:abstractNumId="16">
    <w:nsid w:val="799819D2"/>
    <w:multiLevelType w:val="hybridMultilevel"/>
    <w:tmpl w:val="6C8EF94A"/>
    <w:lvl w:ilvl="0" w:tplc="00000002">
      <w:numFmt w:val="bullet"/>
      <w:lvlText w:val="-"/>
      <w:lvlJc w:val="left"/>
      <w:pPr>
        <w:ind w:left="1353" w:hanging="360"/>
      </w:pPr>
      <w:rPr>
        <w:rFonts w:ascii="OpenSymbol" w:hAnsi="OpenSymbol"/>
        <w:sz w:val="28"/>
      </w:rPr>
    </w:lvl>
    <w:lvl w:ilvl="1" w:tplc="0419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>
    <w:nsid w:val="7FC20345"/>
    <w:multiLevelType w:val="multilevel"/>
    <w:tmpl w:val="44389FB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7FEF5246"/>
    <w:multiLevelType w:val="hybridMultilevel"/>
    <w:tmpl w:val="F67E099A"/>
    <w:lvl w:ilvl="0" w:tplc="C10A3D1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</w:num>
  <w:num w:numId="6">
    <w:abstractNumId w:val="1"/>
  </w:num>
  <w:num w:numId="7">
    <w:abstractNumId w:val="5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13"/>
  </w:num>
  <w:num w:numId="11">
    <w:abstractNumId w:val="4"/>
  </w:num>
  <w:num w:numId="12">
    <w:abstractNumId w:val="17"/>
  </w:num>
  <w:num w:numId="13">
    <w:abstractNumId w:val="12"/>
  </w:num>
  <w:num w:numId="14">
    <w:abstractNumId w:val="3"/>
  </w:num>
  <w:num w:numId="15">
    <w:abstractNumId w:val="11"/>
  </w:num>
  <w:num w:numId="16">
    <w:abstractNumId w:val="15"/>
  </w:num>
  <w:num w:numId="17">
    <w:abstractNumId w:val="10"/>
  </w:num>
  <w:num w:numId="18">
    <w:abstractNumId w:val="9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FF7"/>
    <w:rsid w:val="000710F1"/>
    <w:rsid w:val="000A3AB1"/>
    <w:rsid w:val="00101007"/>
    <w:rsid w:val="001818D9"/>
    <w:rsid w:val="002264CA"/>
    <w:rsid w:val="002468E3"/>
    <w:rsid w:val="00247A6C"/>
    <w:rsid w:val="0030024F"/>
    <w:rsid w:val="00305D6B"/>
    <w:rsid w:val="00394619"/>
    <w:rsid w:val="003D4914"/>
    <w:rsid w:val="003F73F0"/>
    <w:rsid w:val="0041388C"/>
    <w:rsid w:val="00454203"/>
    <w:rsid w:val="00462AA6"/>
    <w:rsid w:val="00480FAA"/>
    <w:rsid w:val="004D0C70"/>
    <w:rsid w:val="004E3F50"/>
    <w:rsid w:val="00556B8C"/>
    <w:rsid w:val="00582628"/>
    <w:rsid w:val="005867C8"/>
    <w:rsid w:val="00627DF8"/>
    <w:rsid w:val="00735E94"/>
    <w:rsid w:val="007374AE"/>
    <w:rsid w:val="0077066F"/>
    <w:rsid w:val="0078762C"/>
    <w:rsid w:val="00801D90"/>
    <w:rsid w:val="008265B9"/>
    <w:rsid w:val="008D0C36"/>
    <w:rsid w:val="009277FA"/>
    <w:rsid w:val="009B6AC4"/>
    <w:rsid w:val="00A969F4"/>
    <w:rsid w:val="00AA7CF7"/>
    <w:rsid w:val="00AC366F"/>
    <w:rsid w:val="00AE3916"/>
    <w:rsid w:val="00BD1C84"/>
    <w:rsid w:val="00BD7078"/>
    <w:rsid w:val="00C62860"/>
    <w:rsid w:val="00C715CC"/>
    <w:rsid w:val="00CE1FF7"/>
    <w:rsid w:val="00E32762"/>
    <w:rsid w:val="00E45A06"/>
    <w:rsid w:val="00FB1BE5"/>
    <w:rsid w:val="00FE225A"/>
    <w:rsid w:val="00FF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F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37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74A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62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2AA6"/>
  </w:style>
  <w:style w:type="paragraph" w:styleId="a8">
    <w:name w:val="footer"/>
    <w:basedOn w:val="a"/>
    <w:link w:val="a9"/>
    <w:uiPriority w:val="99"/>
    <w:unhideWhenUsed/>
    <w:rsid w:val="00462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2A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FF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37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74A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462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62AA6"/>
  </w:style>
  <w:style w:type="paragraph" w:styleId="a8">
    <w:name w:val="footer"/>
    <w:basedOn w:val="a"/>
    <w:link w:val="a9"/>
    <w:uiPriority w:val="99"/>
    <w:unhideWhenUsed/>
    <w:rsid w:val="00462AA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62A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1513</TotalTime>
  <Pages>1</Pages>
  <Words>1320</Words>
  <Characters>7527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СОЛНЫШКО</cp:lastModifiedBy>
  <cp:revision>14</cp:revision>
  <cp:lastPrinted>2021-09-06T08:59:00Z</cp:lastPrinted>
  <dcterms:created xsi:type="dcterms:W3CDTF">2018-03-19T15:20:00Z</dcterms:created>
  <dcterms:modified xsi:type="dcterms:W3CDTF">2022-12-12T14:21:00Z</dcterms:modified>
</cp:coreProperties>
</file>